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1FD9D" w14:textId="7BFE9520" w:rsidR="00613331" w:rsidRPr="006D5A51" w:rsidRDefault="006050F1">
      <w:pPr>
        <w:rPr>
          <w:rFonts w:cstheme="minorHAnsi"/>
        </w:rPr>
      </w:pPr>
      <w:r w:rsidRPr="006D5A51">
        <w:rPr>
          <w:rFonts w:cstheme="minorHAnsi"/>
          <w:noProof/>
        </w:rPr>
        <w:drawing>
          <wp:inline distT="0" distB="0" distL="0" distR="0" wp14:anchorId="665AAA25" wp14:editId="3E369F8F">
            <wp:extent cx="1724025" cy="846995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84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0641A" w14:textId="77777777" w:rsidR="006050F1" w:rsidRPr="006D5A51" w:rsidRDefault="006050F1">
      <w:pPr>
        <w:rPr>
          <w:rFonts w:cstheme="minorHAnsi"/>
        </w:rPr>
      </w:pPr>
    </w:p>
    <w:p w14:paraId="76B21627" w14:textId="0B4B8A94" w:rsidR="006050F1" w:rsidRPr="006D5A51" w:rsidRDefault="006050F1" w:rsidP="006050F1">
      <w:pPr>
        <w:pBdr>
          <w:bottom w:val="single" w:sz="4" w:space="1" w:color="auto"/>
        </w:pBdr>
        <w:jc w:val="both"/>
        <w:rPr>
          <w:rFonts w:cstheme="minorHAnsi"/>
          <w:b/>
          <w:sz w:val="28"/>
          <w:szCs w:val="28"/>
        </w:rPr>
      </w:pPr>
      <w:r w:rsidRPr="006D5A51">
        <w:rPr>
          <w:rFonts w:cstheme="minorHAnsi"/>
          <w:b/>
          <w:sz w:val="28"/>
          <w:szCs w:val="28"/>
          <w:lang w:val="eu-ES"/>
        </w:rPr>
        <w:t>EGOITZA SOZIALA</w:t>
      </w:r>
    </w:p>
    <w:p w14:paraId="6A25EA0B" w14:textId="77777777" w:rsidR="006050F1" w:rsidRPr="006D5A51" w:rsidRDefault="006050F1" w:rsidP="006050F1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  <w:r w:rsidRPr="006D5A51">
        <w:rPr>
          <w:rFonts w:cstheme="minorHAnsi"/>
          <w:sz w:val="24"/>
          <w:szCs w:val="24"/>
          <w:lang w:val="eu-ES"/>
        </w:rPr>
        <w:t>Helbidea: San Prudentzio Kalea, 30, 01005 Gasteiz, Araba</w:t>
      </w:r>
    </w:p>
    <w:p w14:paraId="3F3C1D78" w14:textId="77777777" w:rsidR="001925E8" w:rsidRPr="006D5A51" w:rsidRDefault="001925E8" w:rsidP="006050F1">
      <w:pPr>
        <w:pBdr>
          <w:bottom w:val="single" w:sz="4" w:space="1" w:color="auto"/>
        </w:pBdr>
        <w:rPr>
          <w:rFonts w:cstheme="minorHAnsi"/>
        </w:rPr>
      </w:pPr>
    </w:p>
    <w:p w14:paraId="42D880C3" w14:textId="33C28808" w:rsidR="006050F1" w:rsidRPr="006D5A51" w:rsidRDefault="00DD296F" w:rsidP="006D5A51">
      <w:pPr>
        <w:pBdr>
          <w:bottom w:val="single" w:sz="4" w:space="1" w:color="auto"/>
        </w:pBdr>
        <w:jc w:val="both"/>
        <w:rPr>
          <w:rFonts w:cstheme="minorHAnsi"/>
          <w:b/>
          <w:sz w:val="28"/>
          <w:szCs w:val="28"/>
          <w:lang w:val="eu-ES"/>
        </w:rPr>
      </w:pPr>
      <w:r>
        <w:rPr>
          <w:rFonts w:cstheme="minorHAnsi"/>
          <w:b/>
          <w:sz w:val="28"/>
          <w:szCs w:val="28"/>
          <w:lang w:val="eu-ES"/>
        </w:rPr>
        <w:t>HERRITARREI HARRETA EMATEKO ORDUTEGIA</w:t>
      </w:r>
    </w:p>
    <w:p w14:paraId="39BFC0A8" w14:textId="32B4CB11" w:rsidR="006050F1" w:rsidRPr="006D5A51" w:rsidRDefault="00DD296F" w:rsidP="006050F1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  <w:r>
        <w:rPr>
          <w:rFonts w:cstheme="minorHAnsi"/>
          <w:sz w:val="24"/>
          <w:szCs w:val="24"/>
          <w:lang w:val="eu-ES"/>
        </w:rPr>
        <w:t xml:space="preserve">Astelehenetik ostiralera: </w:t>
      </w:r>
      <w:r w:rsidR="006050F1" w:rsidRPr="006D5A51">
        <w:rPr>
          <w:rFonts w:cstheme="minorHAnsi"/>
          <w:sz w:val="24"/>
          <w:szCs w:val="24"/>
          <w:lang w:val="eu-ES"/>
        </w:rPr>
        <w:t>9:00</w:t>
      </w:r>
      <w:r w:rsidR="001925E8" w:rsidRPr="006D5A51">
        <w:rPr>
          <w:rFonts w:cstheme="minorHAnsi"/>
          <w:sz w:val="24"/>
          <w:szCs w:val="24"/>
          <w:lang w:val="eu-ES"/>
        </w:rPr>
        <w:t xml:space="preserve">etatik </w:t>
      </w:r>
      <w:r w:rsidR="006050F1" w:rsidRPr="006D5A51">
        <w:rPr>
          <w:rFonts w:cstheme="minorHAnsi"/>
          <w:sz w:val="24"/>
          <w:szCs w:val="24"/>
          <w:lang w:val="eu-ES"/>
        </w:rPr>
        <w:t>14:00</w:t>
      </w:r>
      <w:r w:rsidR="001925E8" w:rsidRPr="006D5A51">
        <w:rPr>
          <w:rFonts w:cstheme="minorHAnsi"/>
          <w:sz w:val="24"/>
          <w:szCs w:val="24"/>
          <w:lang w:val="eu-ES"/>
        </w:rPr>
        <w:t>etara</w:t>
      </w:r>
    </w:p>
    <w:p w14:paraId="5417E722" w14:textId="77777777" w:rsidR="006050F1" w:rsidRPr="006D5A51" w:rsidRDefault="006050F1" w:rsidP="006050F1">
      <w:pPr>
        <w:spacing w:after="0" w:line="240" w:lineRule="auto"/>
        <w:jc w:val="both"/>
        <w:rPr>
          <w:rFonts w:cstheme="minorHAnsi"/>
        </w:rPr>
      </w:pPr>
    </w:p>
    <w:p w14:paraId="6BB10018" w14:textId="77777777" w:rsidR="006050F1" w:rsidRPr="006D5A51" w:rsidRDefault="006050F1" w:rsidP="006050F1">
      <w:pPr>
        <w:pBdr>
          <w:bottom w:val="single" w:sz="4" w:space="1" w:color="auto"/>
        </w:pBdr>
        <w:jc w:val="both"/>
        <w:rPr>
          <w:rFonts w:cstheme="minorHAnsi"/>
          <w:b/>
          <w:sz w:val="28"/>
          <w:szCs w:val="28"/>
          <w:lang w:val="eu-ES"/>
        </w:rPr>
      </w:pPr>
      <w:r w:rsidRPr="006D5A51">
        <w:rPr>
          <w:rFonts w:cstheme="minorHAnsi"/>
          <w:b/>
          <w:sz w:val="28"/>
          <w:szCs w:val="28"/>
          <w:lang w:val="eu-ES"/>
        </w:rPr>
        <w:t>HARREMANETARAKO BIDEAK</w:t>
      </w:r>
    </w:p>
    <w:p w14:paraId="76F4477A" w14:textId="2060072C" w:rsidR="001925E8" w:rsidRDefault="001925E8" w:rsidP="006050F1">
      <w:pPr>
        <w:spacing w:after="0" w:line="240" w:lineRule="auto"/>
        <w:jc w:val="both"/>
        <w:rPr>
          <w:rStyle w:val="Hipervnculo"/>
          <w:rFonts w:cstheme="minorHAnsi"/>
          <w:sz w:val="24"/>
          <w:szCs w:val="24"/>
        </w:rPr>
      </w:pPr>
      <w:proofErr w:type="spellStart"/>
      <w:r w:rsidRPr="006D5A51">
        <w:rPr>
          <w:rFonts w:cstheme="minorHAnsi"/>
          <w:sz w:val="24"/>
          <w:szCs w:val="24"/>
          <w:lang w:val="eu-ES"/>
        </w:rPr>
        <w:t>GOFEren</w:t>
      </w:r>
      <w:proofErr w:type="spellEnd"/>
      <w:r w:rsidRPr="006D5A51">
        <w:rPr>
          <w:rFonts w:cstheme="minorHAnsi"/>
          <w:sz w:val="24"/>
          <w:szCs w:val="24"/>
          <w:lang w:val="eu-ES"/>
        </w:rPr>
        <w:t xml:space="preserve"> </w:t>
      </w:r>
      <w:r w:rsidR="006050F1" w:rsidRPr="006D5A51">
        <w:rPr>
          <w:rFonts w:cstheme="minorHAnsi"/>
          <w:sz w:val="24"/>
          <w:szCs w:val="24"/>
          <w:lang w:val="eu-ES"/>
        </w:rPr>
        <w:t xml:space="preserve">web orria: </w:t>
      </w:r>
      <w:hyperlink r:id="rId5" w:history="1">
        <w:r w:rsidR="006D5A51" w:rsidRPr="006D5A51">
          <w:rPr>
            <w:rStyle w:val="Hipervnculo"/>
            <w:rFonts w:cstheme="minorHAnsi"/>
            <w:sz w:val="24"/>
            <w:szCs w:val="24"/>
          </w:rPr>
          <w:t>GOFE (</w:t>
        </w:r>
        <w:proofErr w:type="spellStart"/>
        <w:r w:rsidR="006D5A51" w:rsidRPr="006D5A51">
          <w:rPr>
            <w:rStyle w:val="Hipervnculo"/>
            <w:rFonts w:cstheme="minorHAnsi"/>
            <w:sz w:val="24"/>
            <w:szCs w:val="24"/>
          </w:rPr>
          <w:t>araba.eus</w:t>
        </w:r>
        <w:proofErr w:type="spellEnd"/>
        <w:r w:rsidR="006D5A51" w:rsidRPr="006D5A51">
          <w:rPr>
            <w:rStyle w:val="Hipervnculo"/>
            <w:rFonts w:cstheme="minorHAnsi"/>
            <w:sz w:val="24"/>
            <w:szCs w:val="24"/>
          </w:rPr>
          <w:t>)</w:t>
        </w:r>
      </w:hyperlink>
    </w:p>
    <w:p w14:paraId="2802EEC6" w14:textId="77777777" w:rsidR="00DD296F" w:rsidRDefault="00DD296F" w:rsidP="006050F1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</w:p>
    <w:p w14:paraId="3420C045" w14:textId="5A958B3C" w:rsidR="006D5A51" w:rsidRDefault="006D5A51" w:rsidP="006050F1">
      <w:pPr>
        <w:spacing w:after="0" w:line="240" w:lineRule="auto"/>
        <w:jc w:val="both"/>
        <w:rPr>
          <w:rStyle w:val="Hipervnculo"/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lang w:val="eu-ES"/>
        </w:rPr>
        <w:t>GOFEren</w:t>
      </w:r>
      <w:proofErr w:type="spellEnd"/>
      <w:r>
        <w:rPr>
          <w:rFonts w:cstheme="minorHAnsi"/>
          <w:sz w:val="24"/>
          <w:szCs w:val="24"/>
          <w:lang w:val="eu-ES"/>
        </w:rPr>
        <w:t xml:space="preserve"> gardentasun ataria: </w:t>
      </w:r>
      <w:hyperlink r:id="rId6" w:history="1">
        <w:proofErr w:type="spellStart"/>
        <w:r w:rsidRPr="006D5A51">
          <w:rPr>
            <w:rStyle w:val="Hipervnculo"/>
            <w:rFonts w:cstheme="minorHAnsi"/>
            <w:sz w:val="24"/>
            <w:szCs w:val="24"/>
          </w:rPr>
          <w:t>Hasiera</w:t>
        </w:r>
        <w:proofErr w:type="spellEnd"/>
        <w:r w:rsidRPr="006D5A51">
          <w:rPr>
            <w:rStyle w:val="Hipervnculo"/>
            <w:rFonts w:cstheme="minorHAnsi"/>
            <w:sz w:val="24"/>
            <w:szCs w:val="24"/>
          </w:rPr>
          <w:t xml:space="preserve"> - </w:t>
        </w:r>
        <w:proofErr w:type="spellStart"/>
        <w:r w:rsidRPr="006D5A51">
          <w:rPr>
            <w:rStyle w:val="Hipervnculo"/>
            <w:rFonts w:cstheme="minorHAnsi"/>
            <w:sz w:val="24"/>
            <w:szCs w:val="24"/>
          </w:rPr>
          <w:t>irekia-ifbs</w:t>
        </w:r>
        <w:proofErr w:type="spellEnd"/>
        <w:r w:rsidRPr="006D5A51">
          <w:rPr>
            <w:rStyle w:val="Hipervnculo"/>
            <w:rFonts w:cstheme="minorHAnsi"/>
            <w:sz w:val="24"/>
            <w:szCs w:val="24"/>
          </w:rPr>
          <w:t xml:space="preserve"> (</w:t>
        </w:r>
        <w:proofErr w:type="spellStart"/>
        <w:r w:rsidRPr="006D5A51">
          <w:rPr>
            <w:rStyle w:val="Hipervnculo"/>
            <w:rFonts w:cstheme="minorHAnsi"/>
            <w:sz w:val="24"/>
            <w:szCs w:val="24"/>
          </w:rPr>
          <w:t>araba.eus</w:t>
        </w:r>
        <w:proofErr w:type="spellEnd"/>
        <w:r w:rsidRPr="006D5A51">
          <w:rPr>
            <w:rStyle w:val="Hipervnculo"/>
            <w:rFonts w:cstheme="minorHAnsi"/>
            <w:sz w:val="24"/>
            <w:szCs w:val="24"/>
          </w:rPr>
          <w:t>)</w:t>
        </w:r>
      </w:hyperlink>
    </w:p>
    <w:p w14:paraId="455EDC33" w14:textId="77777777" w:rsidR="00DD296F" w:rsidRPr="006D5A51" w:rsidRDefault="00DD296F" w:rsidP="006050F1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</w:p>
    <w:p w14:paraId="1E6AADF8" w14:textId="502E5B65" w:rsidR="006050F1" w:rsidRDefault="006050F1" w:rsidP="006050F1">
      <w:pPr>
        <w:spacing w:after="0" w:line="240" w:lineRule="auto"/>
        <w:jc w:val="both"/>
        <w:rPr>
          <w:sz w:val="24"/>
          <w:szCs w:val="24"/>
        </w:rPr>
      </w:pPr>
      <w:r w:rsidRPr="006D5A51">
        <w:rPr>
          <w:rFonts w:cstheme="minorHAnsi"/>
          <w:sz w:val="24"/>
          <w:szCs w:val="24"/>
          <w:lang w:val="eu-ES"/>
        </w:rPr>
        <w:t xml:space="preserve">Posta elektronikoa: </w:t>
      </w:r>
      <w:hyperlink r:id="rId7" w:history="1">
        <w:r w:rsidRPr="006D5A51">
          <w:rPr>
            <w:sz w:val="24"/>
            <w:szCs w:val="24"/>
          </w:rPr>
          <w:t>ifbs@araba.eus</w:t>
        </w:r>
      </w:hyperlink>
    </w:p>
    <w:p w14:paraId="21B9D7B8" w14:textId="77777777" w:rsidR="00DD296F" w:rsidRPr="006D5A51" w:rsidRDefault="00DD296F" w:rsidP="006050F1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</w:p>
    <w:p w14:paraId="7DA0C062" w14:textId="5EE2EDDB" w:rsidR="006050F1" w:rsidRPr="006D5A51" w:rsidRDefault="006050F1" w:rsidP="006050F1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  <w:r w:rsidRPr="006D5A51">
        <w:rPr>
          <w:rFonts w:cstheme="minorHAnsi"/>
          <w:sz w:val="24"/>
          <w:szCs w:val="24"/>
          <w:lang w:val="eu-ES"/>
        </w:rPr>
        <w:t>Telefono zenbakia</w:t>
      </w:r>
      <w:r w:rsidR="001925E8" w:rsidRPr="006D5A51">
        <w:rPr>
          <w:rFonts w:cstheme="minorHAnsi"/>
          <w:sz w:val="24"/>
          <w:szCs w:val="24"/>
          <w:lang w:val="eu-ES"/>
        </w:rPr>
        <w:t xml:space="preserve">: </w:t>
      </w:r>
      <w:r w:rsidRPr="006D5A51">
        <w:rPr>
          <w:rFonts w:cstheme="minorHAnsi"/>
          <w:sz w:val="24"/>
          <w:szCs w:val="24"/>
          <w:lang w:val="eu-ES"/>
        </w:rPr>
        <w:t>945 15 10 15</w:t>
      </w:r>
    </w:p>
    <w:p w14:paraId="1B016E28" w14:textId="77777777" w:rsidR="006050F1" w:rsidRPr="006D5A51" w:rsidRDefault="006050F1" w:rsidP="006050F1">
      <w:pPr>
        <w:spacing w:after="0" w:line="240" w:lineRule="auto"/>
        <w:jc w:val="both"/>
        <w:rPr>
          <w:rFonts w:cstheme="minorHAnsi"/>
        </w:rPr>
      </w:pPr>
    </w:p>
    <w:p w14:paraId="2E512225" w14:textId="77777777" w:rsidR="006050F1" w:rsidRPr="006D5A51" w:rsidRDefault="006050F1" w:rsidP="006050F1">
      <w:pPr>
        <w:spacing w:after="200" w:line="276" w:lineRule="auto"/>
        <w:rPr>
          <w:rFonts w:eastAsia="Arial" w:cstheme="minorHAnsi"/>
          <w:kern w:val="0"/>
          <w:sz w:val="20"/>
          <w14:ligatures w14:val="none"/>
        </w:rPr>
      </w:pPr>
    </w:p>
    <w:p w14:paraId="04480266" w14:textId="77777777" w:rsidR="006050F1" w:rsidRPr="006D5A51" w:rsidRDefault="006050F1">
      <w:pPr>
        <w:rPr>
          <w:rFonts w:cstheme="minorHAnsi"/>
        </w:rPr>
      </w:pPr>
    </w:p>
    <w:sectPr w:rsidR="006050F1" w:rsidRPr="006D5A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F1"/>
    <w:rsid w:val="001925E8"/>
    <w:rsid w:val="0043396D"/>
    <w:rsid w:val="006050F1"/>
    <w:rsid w:val="00613331"/>
    <w:rsid w:val="006D5A51"/>
    <w:rsid w:val="00DD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D55E"/>
  <w15:chartTrackingRefBased/>
  <w15:docId w15:val="{E170171F-7492-40A6-B0EA-6F9089C5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050F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050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050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fbs@araba.e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rekia-ifbs.araba.eus/eu/inicio" TargetMode="External"/><Relationship Id="rId5" Type="http://schemas.openxmlformats.org/officeDocument/2006/relationships/hyperlink" Target="https://web.araba.eus/eu/gizarte-zerbitzuak/gofe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435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5</cp:revision>
  <dcterms:created xsi:type="dcterms:W3CDTF">2024-01-24T09:40:00Z</dcterms:created>
  <dcterms:modified xsi:type="dcterms:W3CDTF">2024-01-25T10:41:00Z</dcterms:modified>
</cp:coreProperties>
</file>